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E" w:rsidRDefault="006A7AE6" w:rsidP="006A7AE6">
      <w:pPr>
        <w:ind w:left="-630" w:right="-720"/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>IWA Lunch Order</w:t>
      </w:r>
      <w:r>
        <w:rPr>
          <w:rFonts w:ascii="Bauhaus 93" w:hAnsi="Bauhaus 93"/>
          <w:sz w:val="72"/>
          <w:szCs w:val="72"/>
        </w:rPr>
        <w:tab/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>
            <wp:extent cx="1268612" cy="11010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burger-vector-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82" cy="11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>
            <wp:extent cx="103632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Ind w:w="-630" w:type="dxa"/>
        <w:tblLook w:val="0480" w:firstRow="0" w:lastRow="0" w:firstColumn="1" w:lastColumn="0" w:noHBand="0" w:noVBand="1"/>
      </w:tblPr>
      <w:tblGrid>
        <w:gridCol w:w="2605"/>
        <w:gridCol w:w="1135"/>
        <w:gridCol w:w="3455"/>
        <w:gridCol w:w="1350"/>
        <w:gridCol w:w="1890"/>
      </w:tblGrid>
      <w:tr w:rsidR="006A7AE6" w:rsidRPr="000B12C5" w:rsidTr="000B12C5">
        <w:tc>
          <w:tcPr>
            <w:tcW w:w="260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Item</w:t>
            </w:r>
          </w:p>
        </w:tc>
        <w:tc>
          <w:tcPr>
            <w:tcW w:w="113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Cost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#</w:t>
            </w: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  <w:r w:rsidRPr="000B12C5">
              <w:rPr>
                <w:rFonts w:ascii="Bauhaus 93" w:hAnsi="Bauhaus 93"/>
                <w:sz w:val="28"/>
                <w:szCs w:val="28"/>
              </w:rPr>
              <w:t>Amount</w:t>
            </w:r>
          </w:p>
        </w:tc>
      </w:tr>
      <w:tr w:rsidR="00084CAA" w:rsidRPr="000B12C5" w:rsidTr="000B12C5">
        <w:tc>
          <w:tcPr>
            <w:tcW w:w="2605" w:type="dxa"/>
          </w:tcPr>
          <w:p w:rsidR="00084CAA" w:rsidRPr="00084CAA" w:rsidRDefault="00084CAA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Hot Lunch</w:t>
            </w:r>
          </w:p>
        </w:tc>
        <w:tc>
          <w:tcPr>
            <w:tcW w:w="1135" w:type="dxa"/>
          </w:tcPr>
          <w:p w:rsidR="00084CAA" w:rsidRPr="00084CAA" w:rsidRDefault="00084CAA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$5.00</w:t>
            </w:r>
          </w:p>
        </w:tc>
        <w:tc>
          <w:tcPr>
            <w:tcW w:w="3455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350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890" w:type="dxa"/>
          </w:tcPr>
          <w:p w:rsidR="00084CAA" w:rsidRPr="000B12C5" w:rsidRDefault="00084CAA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Large Salad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4.0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Small Salad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$2.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Hot Dog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$2.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Pizza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3</w:t>
            </w:r>
            <w:r w:rsidRPr="00084CAA">
              <w:rPr>
                <w:rFonts w:ascii="Arial Black" w:hAnsi="Arial Black"/>
                <w:sz w:val="24"/>
                <w:szCs w:val="24"/>
              </w:rPr>
              <w:t>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DD54FF" w:rsidRPr="000B12C5" w:rsidTr="000B12C5">
        <w:tc>
          <w:tcPr>
            <w:tcW w:w="2605" w:type="dxa"/>
          </w:tcPr>
          <w:p w:rsidR="00DD54FF" w:rsidRPr="00084CAA" w:rsidRDefault="00DD54FF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BBQ</w:t>
            </w:r>
          </w:p>
        </w:tc>
        <w:tc>
          <w:tcPr>
            <w:tcW w:w="1135" w:type="dxa"/>
          </w:tcPr>
          <w:p w:rsidR="00DD54FF" w:rsidRPr="00084CAA" w:rsidRDefault="00DD54FF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$3.00</w:t>
            </w:r>
          </w:p>
        </w:tc>
        <w:tc>
          <w:tcPr>
            <w:tcW w:w="3455" w:type="dxa"/>
          </w:tcPr>
          <w:p w:rsidR="00DD54FF" w:rsidRPr="000B12C5" w:rsidRDefault="00DD54FF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DD54FF" w:rsidRPr="000B12C5" w:rsidRDefault="00DD54FF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DD54FF" w:rsidRPr="000B12C5" w:rsidRDefault="00DD54FF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Chicken Sandwich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3.0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Hamburger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Tues/Thurs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3.2</w:t>
            </w:r>
            <w:r w:rsidRPr="00084CAA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Cheeseburger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Tues/Thurs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$3.</w:t>
            </w:r>
            <w:r w:rsidR="00DD54FF">
              <w:rPr>
                <w:rFonts w:ascii="Arial Black" w:hAnsi="Arial Black"/>
                <w:sz w:val="24"/>
                <w:szCs w:val="24"/>
              </w:rPr>
              <w:t>5</w:t>
            </w:r>
            <w:r w:rsidRPr="00084CAA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Granola Bar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Chocolate Milk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$ </w:t>
            </w:r>
            <w:r w:rsidR="00DD54FF">
              <w:rPr>
                <w:rFonts w:ascii="Arial Black" w:hAnsi="Arial Black"/>
                <w:sz w:val="24"/>
                <w:szCs w:val="24"/>
              </w:rPr>
              <w:t>1.00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Plain Milk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$ </w:t>
            </w:r>
            <w:r w:rsidR="00DD54FF">
              <w:rPr>
                <w:rFonts w:ascii="Arial Black" w:hAnsi="Arial Black"/>
                <w:sz w:val="24"/>
                <w:szCs w:val="24"/>
              </w:rPr>
              <w:t>1.00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Apple Juice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rPr>
          <w:trHeight w:val="557"/>
        </w:trPr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Sunny D Orange</w:t>
            </w:r>
          </w:p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 xml:space="preserve"> Drink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Nabs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6A7AE6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Sweet Soft Rolls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Snack Items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75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Small Water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 .</w:t>
            </w:r>
            <w:r w:rsidR="00DD54FF"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0B12C5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Large Water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 xml:space="preserve"> .15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Soda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6A7AE6" w:rsidRPr="000B12C5" w:rsidTr="000B12C5">
        <w:tc>
          <w:tcPr>
            <w:tcW w:w="2605" w:type="dxa"/>
          </w:tcPr>
          <w:p w:rsidR="006A7AE6" w:rsidRPr="00084CAA" w:rsidRDefault="000B12C5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Gatorade</w:t>
            </w:r>
          </w:p>
        </w:tc>
        <w:tc>
          <w:tcPr>
            <w:tcW w:w="1135" w:type="dxa"/>
          </w:tcPr>
          <w:p w:rsidR="006A7AE6" w:rsidRPr="00084CAA" w:rsidRDefault="000B12C5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</w:t>
            </w:r>
            <w:r w:rsidR="00DD54FF">
              <w:rPr>
                <w:rFonts w:ascii="Arial Black" w:hAnsi="Arial Black"/>
                <w:sz w:val="24"/>
                <w:szCs w:val="24"/>
              </w:rPr>
              <w:t>2.00</w:t>
            </w:r>
          </w:p>
        </w:tc>
        <w:tc>
          <w:tcPr>
            <w:tcW w:w="3455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6A7AE6" w:rsidRPr="000B12C5" w:rsidRDefault="006A7AE6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6A7AE6" w:rsidRPr="000B12C5" w:rsidRDefault="006A7AE6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0B12C5" w:rsidRPr="000B12C5" w:rsidTr="000B12C5">
        <w:tc>
          <w:tcPr>
            <w:tcW w:w="2605" w:type="dxa"/>
          </w:tcPr>
          <w:p w:rsidR="000B12C5" w:rsidRPr="00084CAA" w:rsidRDefault="007D1959" w:rsidP="006A7AE6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Candy Bar</w:t>
            </w:r>
          </w:p>
        </w:tc>
        <w:tc>
          <w:tcPr>
            <w:tcW w:w="1135" w:type="dxa"/>
          </w:tcPr>
          <w:p w:rsidR="000B12C5" w:rsidRPr="00084CAA" w:rsidRDefault="007D1959" w:rsidP="00DD54FF">
            <w:pPr>
              <w:ind w:right="-720"/>
              <w:rPr>
                <w:rFonts w:ascii="Arial Black" w:hAnsi="Arial Black"/>
                <w:sz w:val="24"/>
                <w:szCs w:val="24"/>
              </w:rPr>
            </w:pPr>
            <w:r w:rsidRPr="00084CAA">
              <w:rPr>
                <w:rFonts w:ascii="Arial Black" w:hAnsi="Arial Black"/>
                <w:sz w:val="24"/>
                <w:szCs w:val="24"/>
              </w:rPr>
              <w:t>$1.</w:t>
            </w:r>
            <w:r w:rsidR="00DD54FF"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345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2C5" w:rsidRPr="000B12C5" w:rsidRDefault="000B12C5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0B12C5" w:rsidRPr="000B12C5" w:rsidTr="000B12C5">
        <w:tc>
          <w:tcPr>
            <w:tcW w:w="260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455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 Order =</w:t>
            </w:r>
          </w:p>
        </w:tc>
        <w:tc>
          <w:tcPr>
            <w:tcW w:w="1350" w:type="dxa"/>
          </w:tcPr>
          <w:p w:rsidR="000B12C5" w:rsidRPr="000B12C5" w:rsidRDefault="000B12C5" w:rsidP="006A7AE6">
            <w:pPr>
              <w:ind w:right="-72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90" w:type="dxa"/>
          </w:tcPr>
          <w:p w:rsidR="000B12C5" w:rsidRPr="000B12C5" w:rsidRDefault="000B12C5" w:rsidP="006A7AE6">
            <w:pPr>
              <w:ind w:right="-720"/>
              <w:rPr>
                <w:rFonts w:ascii="Bauhaus 93" w:hAnsi="Bauhaus 93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A7AE6" w:rsidRPr="006A7AE6" w:rsidRDefault="006A7AE6" w:rsidP="006A7AE6">
      <w:pPr>
        <w:ind w:left="-630" w:right="-720"/>
        <w:rPr>
          <w:rFonts w:ascii="Bauhaus 93" w:hAnsi="Bauhaus 93"/>
          <w:sz w:val="72"/>
          <w:szCs w:val="72"/>
        </w:rPr>
      </w:pPr>
    </w:p>
    <w:sectPr w:rsidR="006A7AE6" w:rsidRPr="006A7AE6" w:rsidSect="00ED6A8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6"/>
    <w:rsid w:val="00084CAA"/>
    <w:rsid w:val="000B12C5"/>
    <w:rsid w:val="006A7AE6"/>
    <w:rsid w:val="007D1959"/>
    <w:rsid w:val="00CB78AE"/>
    <w:rsid w:val="00DD54FF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880"/>
  <w15:chartTrackingRefBased/>
  <w15:docId w15:val="{F9977A36-1E06-46DA-8145-2F85D44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Munford</dc:creator>
  <cp:keywords/>
  <dc:description/>
  <cp:lastModifiedBy>Mark Munford</cp:lastModifiedBy>
  <cp:revision>4</cp:revision>
  <dcterms:created xsi:type="dcterms:W3CDTF">2022-08-09T12:56:00Z</dcterms:created>
  <dcterms:modified xsi:type="dcterms:W3CDTF">2022-08-09T16:12:00Z</dcterms:modified>
</cp:coreProperties>
</file>